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74F" w:rsidRDefault="0048374F" w:rsidP="0048374F">
      <w:pPr>
        <w:spacing w:line="276" w:lineRule="auto"/>
        <w:jc w:val="center"/>
        <w:rPr>
          <w:b/>
          <w:sz w:val="32"/>
          <w:szCs w:val="32"/>
        </w:rPr>
      </w:pPr>
    </w:p>
    <w:p w:rsidR="0048374F" w:rsidRDefault="0048374F" w:rsidP="0048374F">
      <w:pPr>
        <w:spacing w:line="276" w:lineRule="auto"/>
        <w:jc w:val="center"/>
        <w:rPr>
          <w:b/>
          <w:sz w:val="32"/>
          <w:szCs w:val="32"/>
        </w:rPr>
      </w:pPr>
    </w:p>
    <w:p w:rsidR="0048374F" w:rsidRPr="0048374F" w:rsidRDefault="0048374F" w:rsidP="0048374F">
      <w:pPr>
        <w:spacing w:line="276" w:lineRule="auto"/>
        <w:jc w:val="center"/>
        <w:rPr>
          <w:b/>
          <w:sz w:val="32"/>
          <w:szCs w:val="32"/>
        </w:rPr>
      </w:pPr>
      <w:r w:rsidRPr="0048374F">
        <w:rPr>
          <w:b/>
          <w:sz w:val="32"/>
          <w:szCs w:val="32"/>
        </w:rPr>
        <w:t>TABELA DE VALORES DIÁRIAS</w:t>
      </w:r>
    </w:p>
    <w:p w:rsidR="0048374F" w:rsidRPr="0048374F" w:rsidRDefault="0048374F" w:rsidP="0048374F">
      <w:pPr>
        <w:spacing w:line="276" w:lineRule="auto"/>
        <w:jc w:val="both"/>
        <w:rPr>
          <w:sz w:val="32"/>
          <w:szCs w:val="32"/>
        </w:rPr>
      </w:pPr>
    </w:p>
    <w:p w:rsidR="0048374F" w:rsidRPr="0048374F" w:rsidRDefault="0048374F" w:rsidP="0048374F">
      <w:pPr>
        <w:spacing w:line="276" w:lineRule="auto"/>
        <w:jc w:val="both"/>
        <w:rPr>
          <w:sz w:val="32"/>
          <w:szCs w:val="32"/>
        </w:rPr>
      </w:pPr>
      <w:bookmarkStart w:id="0" w:name="_GoBack"/>
      <w:bookmarkEnd w:id="0"/>
    </w:p>
    <w:p w:rsidR="0048374F" w:rsidRPr="0048374F" w:rsidRDefault="0048374F" w:rsidP="0048374F">
      <w:pPr>
        <w:spacing w:line="276" w:lineRule="auto"/>
        <w:jc w:val="both"/>
        <w:rPr>
          <w:sz w:val="28"/>
          <w:szCs w:val="28"/>
        </w:rPr>
      </w:pPr>
    </w:p>
    <w:p w:rsidR="0048374F" w:rsidRPr="0048374F" w:rsidRDefault="0048374F" w:rsidP="0048374F">
      <w:pPr>
        <w:spacing w:line="276" w:lineRule="auto"/>
        <w:jc w:val="both"/>
        <w:rPr>
          <w:sz w:val="28"/>
          <w:szCs w:val="28"/>
        </w:rPr>
      </w:pPr>
      <w:r w:rsidRPr="0048374F">
        <w:rPr>
          <w:sz w:val="28"/>
          <w:szCs w:val="28"/>
        </w:rPr>
        <w:t>De conformidade com o Decreto Legislativo 01/2023 de 06 de março de 2023 a</w:t>
      </w:r>
      <w:r w:rsidRPr="0048374F">
        <w:rPr>
          <w:sz w:val="28"/>
          <w:szCs w:val="28"/>
        </w:rPr>
        <w:t>os Vereadores e Servidores do Poder Legislativo de Mariano Moro, RS, que se deslocarem eventual ou transitoriamente do Município, no desempenho de suas atribuições, em missão ou estudo de interesse da Municipalidade, serão concedidas diárias, as quais são fixadas conforme segue:</w:t>
      </w:r>
    </w:p>
    <w:p w:rsidR="0048374F" w:rsidRPr="0048374F" w:rsidRDefault="0048374F" w:rsidP="0048374F">
      <w:pPr>
        <w:spacing w:line="276" w:lineRule="auto"/>
        <w:jc w:val="both"/>
        <w:rPr>
          <w:color w:val="FF0000"/>
          <w:sz w:val="28"/>
          <w:szCs w:val="28"/>
        </w:rPr>
      </w:pPr>
    </w:p>
    <w:p w:rsidR="0048374F" w:rsidRPr="0048374F" w:rsidRDefault="0048374F" w:rsidP="0048374F">
      <w:pPr>
        <w:spacing w:line="276" w:lineRule="auto"/>
        <w:rPr>
          <w:sz w:val="28"/>
          <w:szCs w:val="28"/>
        </w:rPr>
      </w:pPr>
      <w:r w:rsidRPr="0048374F">
        <w:rPr>
          <w:b/>
          <w:sz w:val="28"/>
          <w:szCs w:val="28"/>
        </w:rPr>
        <w:t>a)</w:t>
      </w:r>
      <w:r w:rsidRPr="0048374F">
        <w:rPr>
          <w:sz w:val="28"/>
          <w:szCs w:val="28"/>
        </w:rPr>
        <w:t xml:space="preserve"> No Estado do Rio Grande do Sul (exceto Capital do </w:t>
      </w:r>
      <w:r>
        <w:rPr>
          <w:sz w:val="28"/>
          <w:szCs w:val="28"/>
        </w:rPr>
        <w:t>Estado) ...</w:t>
      </w:r>
      <w:r w:rsidRPr="0048374F">
        <w:rPr>
          <w:sz w:val="28"/>
          <w:szCs w:val="28"/>
        </w:rPr>
        <w:t>R$ 453,60</w:t>
      </w:r>
    </w:p>
    <w:p w:rsidR="0048374F" w:rsidRPr="0048374F" w:rsidRDefault="0048374F" w:rsidP="0048374F">
      <w:pPr>
        <w:spacing w:line="276" w:lineRule="auto"/>
        <w:rPr>
          <w:sz w:val="28"/>
          <w:szCs w:val="28"/>
        </w:rPr>
      </w:pPr>
      <w:r w:rsidRPr="0048374F">
        <w:rPr>
          <w:b/>
          <w:sz w:val="28"/>
          <w:szCs w:val="28"/>
        </w:rPr>
        <w:t>b)</w:t>
      </w:r>
      <w:r w:rsidRPr="0048374F">
        <w:rPr>
          <w:sz w:val="28"/>
          <w:szCs w:val="28"/>
        </w:rPr>
        <w:t xml:space="preserve"> Fora do Estado .................................................</w:t>
      </w:r>
      <w:r>
        <w:rPr>
          <w:sz w:val="28"/>
          <w:szCs w:val="28"/>
        </w:rPr>
        <w:t>..........................</w:t>
      </w:r>
      <w:r w:rsidRPr="0048374F">
        <w:rPr>
          <w:sz w:val="28"/>
          <w:szCs w:val="28"/>
        </w:rPr>
        <w:t>R$ 453,60</w:t>
      </w:r>
    </w:p>
    <w:p w:rsidR="0048374F" w:rsidRPr="0048374F" w:rsidRDefault="0048374F" w:rsidP="0048374F">
      <w:pPr>
        <w:spacing w:line="276" w:lineRule="auto"/>
        <w:rPr>
          <w:sz w:val="28"/>
          <w:szCs w:val="28"/>
        </w:rPr>
      </w:pPr>
      <w:r w:rsidRPr="0048374F">
        <w:rPr>
          <w:b/>
          <w:sz w:val="28"/>
          <w:szCs w:val="28"/>
        </w:rPr>
        <w:t>c)</w:t>
      </w:r>
      <w:r w:rsidRPr="0048374F">
        <w:rPr>
          <w:sz w:val="28"/>
          <w:szCs w:val="28"/>
        </w:rPr>
        <w:t xml:space="preserve"> Para Capital dos Estados, incluída a do R</w:t>
      </w:r>
      <w:r>
        <w:rPr>
          <w:sz w:val="28"/>
          <w:szCs w:val="28"/>
        </w:rPr>
        <w:t>io Grande do Sul.......</w:t>
      </w:r>
      <w:r w:rsidRPr="0048374F">
        <w:rPr>
          <w:sz w:val="28"/>
          <w:szCs w:val="28"/>
        </w:rPr>
        <w:t xml:space="preserve">R$ 491,40 </w:t>
      </w:r>
    </w:p>
    <w:p w:rsidR="0048374F" w:rsidRPr="0048374F" w:rsidRDefault="0048374F" w:rsidP="0048374F">
      <w:pPr>
        <w:spacing w:line="276" w:lineRule="auto"/>
        <w:rPr>
          <w:sz w:val="28"/>
          <w:szCs w:val="28"/>
        </w:rPr>
      </w:pPr>
      <w:r w:rsidRPr="0048374F">
        <w:rPr>
          <w:b/>
          <w:sz w:val="28"/>
          <w:szCs w:val="28"/>
        </w:rPr>
        <w:t>d)</w:t>
      </w:r>
      <w:r w:rsidRPr="0048374F">
        <w:rPr>
          <w:sz w:val="28"/>
          <w:szCs w:val="28"/>
        </w:rPr>
        <w:t xml:space="preserve"> Capital Federal ...................................................</w:t>
      </w:r>
      <w:r>
        <w:rPr>
          <w:sz w:val="28"/>
          <w:szCs w:val="28"/>
        </w:rPr>
        <w:t>.......................</w:t>
      </w:r>
      <w:r w:rsidRPr="0048374F">
        <w:rPr>
          <w:sz w:val="28"/>
          <w:szCs w:val="28"/>
        </w:rPr>
        <w:t>R$ 831,60</w:t>
      </w:r>
    </w:p>
    <w:p w:rsidR="00860C2A" w:rsidRPr="0048374F" w:rsidRDefault="00860C2A">
      <w:pPr>
        <w:rPr>
          <w:sz w:val="28"/>
          <w:szCs w:val="28"/>
        </w:rPr>
      </w:pPr>
    </w:p>
    <w:sectPr w:rsidR="00860C2A" w:rsidRPr="004837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4F"/>
    <w:rsid w:val="0048374F"/>
    <w:rsid w:val="00860C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FF4C"/>
  <w15:chartTrackingRefBased/>
  <w15:docId w15:val="{A9BABB92-FF71-4BCD-98E3-712D1506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74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116</Words>
  <Characters>629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2023-03-07T12:23:00Z</dcterms:created>
  <dcterms:modified xsi:type="dcterms:W3CDTF">2023-03-07T12:27:00Z</dcterms:modified>
</cp:coreProperties>
</file>